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B146A6">
      <w:pPr>
        <w:pStyle w:val="af1"/>
      </w:pPr>
      <w:r>
        <w:rPr>
          <w:noProof/>
          <w:lang w:eastAsia="ru-RU"/>
        </w:rPr>
        <w:drawing>
          <wp:inline distT="0" distB="0" distL="0" distR="0" wp14:anchorId="05B2DB33" wp14:editId="398FF04B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46" w:rsidRDefault="00CA0346" w:rsidP="00CA0346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677F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Волгоградцам</w:t>
      </w:r>
      <w:proofErr w:type="spellEnd"/>
      <w:r w:rsidRPr="00677F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рассказали,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Pr="00677F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Pr="00677F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случаях необходима регистрация теплиц</w:t>
      </w:r>
    </w:p>
    <w:p w:rsidR="00CA0346" w:rsidRPr="00CA0346" w:rsidRDefault="00CA0346" w:rsidP="00CA0346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CA0346" w:rsidRPr="00553700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000000"/>
          <w:sz w:val="28"/>
          <w:szCs w:val="28"/>
        </w:rPr>
      </w:pPr>
      <w:r w:rsidRPr="00553700">
        <w:rPr>
          <w:b/>
          <w:color w:val="000000"/>
          <w:sz w:val="28"/>
          <w:szCs w:val="28"/>
        </w:rPr>
        <w:t xml:space="preserve">В разгар </w:t>
      </w:r>
      <w:r>
        <w:rPr>
          <w:b/>
          <w:color w:val="000000"/>
          <w:sz w:val="28"/>
          <w:szCs w:val="28"/>
        </w:rPr>
        <w:t>дачного</w:t>
      </w:r>
      <w:r w:rsidRPr="00553700">
        <w:rPr>
          <w:b/>
          <w:color w:val="000000"/>
          <w:sz w:val="28"/>
          <w:szCs w:val="28"/>
        </w:rPr>
        <w:t xml:space="preserve"> сезона у </w:t>
      </w:r>
      <w:r>
        <w:rPr>
          <w:b/>
          <w:color w:val="000000"/>
          <w:sz w:val="28"/>
          <w:szCs w:val="28"/>
        </w:rPr>
        <w:t>владельцев</w:t>
      </w:r>
      <w:r w:rsidRPr="00553700">
        <w:rPr>
          <w:b/>
          <w:color w:val="000000"/>
          <w:sz w:val="28"/>
          <w:szCs w:val="28"/>
        </w:rPr>
        <w:t xml:space="preserve"> земельных участков </w:t>
      </w:r>
      <w:r>
        <w:rPr>
          <w:b/>
          <w:color w:val="000000"/>
          <w:sz w:val="28"/>
          <w:szCs w:val="28"/>
        </w:rPr>
        <w:t>встает важный</w:t>
      </w:r>
      <w:r w:rsidRPr="00553700">
        <w:rPr>
          <w:b/>
          <w:color w:val="000000"/>
          <w:sz w:val="28"/>
          <w:szCs w:val="28"/>
        </w:rPr>
        <w:t xml:space="preserve"> вопрос: «</w:t>
      </w:r>
      <w:r>
        <w:rPr>
          <w:b/>
          <w:color w:val="000000"/>
          <w:sz w:val="28"/>
          <w:szCs w:val="28"/>
        </w:rPr>
        <w:t>Необходимо</w:t>
      </w:r>
      <w:r w:rsidRPr="00553700">
        <w:rPr>
          <w:b/>
          <w:color w:val="000000"/>
          <w:sz w:val="28"/>
          <w:szCs w:val="28"/>
        </w:rPr>
        <w:t xml:space="preserve"> ли регистрировать теплицу как объект недвижимости?»</w:t>
      </w:r>
    </w:p>
    <w:p w:rsidR="00CA0346" w:rsidRPr="00553700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553700">
        <w:rPr>
          <w:color w:val="000000"/>
          <w:sz w:val="28"/>
          <w:szCs w:val="28"/>
        </w:rPr>
        <w:t>Теплица – объект д</w:t>
      </w:r>
      <w:r>
        <w:rPr>
          <w:color w:val="000000"/>
          <w:sz w:val="28"/>
          <w:szCs w:val="28"/>
        </w:rPr>
        <w:t>остаточно</w:t>
      </w:r>
      <w:r w:rsidRPr="00553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интересный</w:t>
      </w:r>
      <w:r w:rsidRPr="00553700">
        <w:rPr>
          <w:color w:val="000000"/>
          <w:sz w:val="28"/>
          <w:szCs w:val="28"/>
        </w:rPr>
        <w:t xml:space="preserve">. У кого-то это простенькая </w:t>
      </w:r>
      <w:r>
        <w:rPr>
          <w:color w:val="000000"/>
          <w:sz w:val="28"/>
          <w:szCs w:val="28"/>
        </w:rPr>
        <w:t xml:space="preserve">каркасная </w:t>
      </w:r>
      <w:r w:rsidRPr="00553700">
        <w:rPr>
          <w:color w:val="000000"/>
          <w:sz w:val="28"/>
          <w:szCs w:val="28"/>
        </w:rPr>
        <w:t xml:space="preserve">конструкция, а у кого-то </w:t>
      </w:r>
      <w:r>
        <w:rPr>
          <w:color w:val="000000"/>
          <w:sz w:val="28"/>
          <w:szCs w:val="28"/>
        </w:rPr>
        <w:t>солидная</w:t>
      </w:r>
      <w:r w:rsidRPr="00553700">
        <w:rPr>
          <w:color w:val="000000"/>
          <w:sz w:val="28"/>
          <w:szCs w:val="28"/>
        </w:rPr>
        <w:t xml:space="preserve"> постройка с фундаментом. Для постановки теплицы на кадастровый учет и регистрации прав на нее она должна иметь признаки недвижимости: </w:t>
      </w:r>
      <w:r>
        <w:rPr>
          <w:color w:val="000000"/>
          <w:sz w:val="28"/>
          <w:szCs w:val="28"/>
        </w:rPr>
        <w:t>крепко</w:t>
      </w:r>
      <w:r w:rsidRPr="00553700">
        <w:rPr>
          <w:color w:val="000000"/>
          <w:sz w:val="28"/>
          <w:szCs w:val="28"/>
        </w:rPr>
        <w:t xml:space="preserve"> связана с землей </w:t>
      </w:r>
      <w:r w:rsidRPr="0093042D">
        <w:rPr>
          <w:color w:val="000000"/>
          <w:sz w:val="28"/>
          <w:szCs w:val="28"/>
        </w:rPr>
        <w:t>и е</w:t>
      </w:r>
      <w:r>
        <w:rPr>
          <w:color w:val="000000"/>
          <w:sz w:val="28"/>
          <w:szCs w:val="28"/>
        </w:rPr>
        <w:t>ё</w:t>
      </w:r>
      <w:r w:rsidRPr="0093042D">
        <w:rPr>
          <w:color w:val="000000"/>
          <w:sz w:val="28"/>
          <w:szCs w:val="28"/>
        </w:rPr>
        <w:t xml:space="preserve"> невозможно переместить на другое место</w:t>
      </w:r>
      <w:r w:rsidRPr="00553700">
        <w:rPr>
          <w:color w:val="000000"/>
          <w:sz w:val="28"/>
          <w:szCs w:val="28"/>
        </w:rPr>
        <w:t xml:space="preserve">. </w:t>
      </w:r>
      <w:r w:rsidRPr="0093042D">
        <w:rPr>
          <w:color w:val="000000"/>
          <w:sz w:val="28"/>
          <w:szCs w:val="28"/>
        </w:rPr>
        <w:t>Постройки, которые не относятся к недвижимости, регистрировать не нужно, соответственно и платить на налог за них не надо.</w:t>
      </w:r>
    </w:p>
    <w:p w:rsidR="00CA0346" w:rsidRPr="00677FCA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677FCA">
        <w:rPr>
          <w:color w:val="000000"/>
          <w:sz w:val="28"/>
          <w:szCs w:val="28"/>
        </w:rPr>
        <w:t xml:space="preserve">Попадающие под </w:t>
      </w:r>
      <w:r>
        <w:rPr>
          <w:color w:val="000000"/>
          <w:sz w:val="28"/>
          <w:szCs w:val="28"/>
        </w:rPr>
        <w:t>данное</w:t>
      </w:r>
      <w:r w:rsidRPr="00677FCA">
        <w:rPr>
          <w:color w:val="000000"/>
          <w:sz w:val="28"/>
          <w:szCs w:val="28"/>
        </w:rPr>
        <w:t xml:space="preserve"> описание теплицы устанавливаются</w:t>
      </w:r>
      <w:r>
        <w:rPr>
          <w:color w:val="000000"/>
          <w:sz w:val="28"/>
          <w:szCs w:val="28"/>
        </w:rPr>
        <w:t>, как правило,</w:t>
      </w:r>
      <w:r w:rsidRPr="00677FCA">
        <w:rPr>
          <w:color w:val="000000"/>
          <w:sz w:val="28"/>
          <w:szCs w:val="28"/>
        </w:rPr>
        <w:t xml:space="preserve"> для коммерческих целей, а не садоводами и огородниками для личных нужд.</w:t>
      </w:r>
    </w:p>
    <w:p w:rsidR="00CA0346" w:rsidRPr="00677FCA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677FCA">
        <w:rPr>
          <w:color w:val="000000"/>
          <w:sz w:val="28"/>
          <w:szCs w:val="28"/>
        </w:rPr>
        <w:t xml:space="preserve">Объекты без фундамента, сборно-разборные конструкции, какими часто бывают теплицы, </w:t>
      </w:r>
      <w:proofErr w:type="spellStart"/>
      <w:r w:rsidRPr="00677FCA">
        <w:rPr>
          <w:color w:val="000000"/>
          <w:sz w:val="28"/>
          <w:szCs w:val="28"/>
        </w:rPr>
        <w:t>хозблоки</w:t>
      </w:r>
      <w:proofErr w:type="spellEnd"/>
      <w:r w:rsidRPr="00677FCA">
        <w:rPr>
          <w:color w:val="000000"/>
          <w:sz w:val="28"/>
          <w:szCs w:val="28"/>
        </w:rPr>
        <w:t>, бытовки, навесы и другие временные строения к недвижимости не относятся.</w:t>
      </w:r>
    </w:p>
    <w:p w:rsidR="00CA0346" w:rsidRPr="00677FCA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677FCA">
        <w:rPr>
          <w:color w:val="000000"/>
          <w:sz w:val="28"/>
          <w:szCs w:val="28"/>
        </w:rPr>
        <w:t xml:space="preserve">Однако, если у вас на участке стоит теплица, которая соответствует признакам объекта недвижимости, то </w:t>
      </w:r>
      <w:r>
        <w:rPr>
          <w:color w:val="000000"/>
          <w:sz w:val="28"/>
          <w:szCs w:val="28"/>
        </w:rPr>
        <w:t xml:space="preserve">у вас есть возможность </w:t>
      </w:r>
      <w:r w:rsidRPr="00677FCA">
        <w:rPr>
          <w:color w:val="000000"/>
          <w:sz w:val="28"/>
          <w:szCs w:val="28"/>
        </w:rPr>
        <w:t>оформить на нее право собственности – поставить ее на кадастровый учет и зарегистрировать право.</w:t>
      </w:r>
    </w:p>
    <w:p w:rsidR="00CA0346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677FCA">
        <w:rPr>
          <w:color w:val="000000"/>
          <w:sz w:val="28"/>
          <w:szCs w:val="28"/>
        </w:rPr>
        <w:t>Кадастровая палата по Волгоградской области напоминает жителям региона, что по закону кадастровый учет и регистрация прав носят заявительный характер, то есть люди не обязаны оформлять свои объекты недвижимости, они вправе сделать это по желанию.</w:t>
      </w: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B6" w:rsidRDefault="00FF71B6" w:rsidP="00D46179">
      <w:pPr>
        <w:spacing w:line="240" w:lineRule="auto"/>
      </w:pPr>
      <w:r>
        <w:separator/>
      </w:r>
    </w:p>
  </w:endnote>
  <w:endnote w:type="continuationSeparator" w:id="0">
    <w:p w:rsidR="00FF71B6" w:rsidRDefault="00FF71B6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B6" w:rsidRDefault="00FF71B6" w:rsidP="00D46179">
      <w:pPr>
        <w:spacing w:line="240" w:lineRule="auto"/>
      </w:pPr>
      <w:r>
        <w:separator/>
      </w:r>
    </w:p>
  </w:footnote>
  <w:footnote w:type="continuationSeparator" w:id="0">
    <w:p w:rsidR="00FF71B6" w:rsidRDefault="00FF71B6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1211F9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1211F9"/>
    <w:rsid w:val="00135CD3"/>
    <w:rsid w:val="00317A26"/>
    <w:rsid w:val="00444E0C"/>
    <w:rsid w:val="004D66A5"/>
    <w:rsid w:val="00576825"/>
    <w:rsid w:val="00652BB7"/>
    <w:rsid w:val="00743178"/>
    <w:rsid w:val="007A46FA"/>
    <w:rsid w:val="008B5E28"/>
    <w:rsid w:val="00946245"/>
    <w:rsid w:val="009C26CE"/>
    <w:rsid w:val="00A862BA"/>
    <w:rsid w:val="00B146A6"/>
    <w:rsid w:val="00BA100E"/>
    <w:rsid w:val="00C51AEF"/>
    <w:rsid w:val="00CA0346"/>
    <w:rsid w:val="00CF69A3"/>
    <w:rsid w:val="00D46179"/>
    <w:rsid w:val="00FC4B48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1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6A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46A6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1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6A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46A6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RePack by Diakov</cp:lastModifiedBy>
  <cp:revision>3</cp:revision>
  <dcterms:created xsi:type="dcterms:W3CDTF">2021-07-12T03:36:00Z</dcterms:created>
  <dcterms:modified xsi:type="dcterms:W3CDTF">2021-07-12T03:55:00Z</dcterms:modified>
</cp:coreProperties>
</file>